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355627E5" w:rsidR="00CE7CDC" w:rsidRPr="00713DFD" w:rsidRDefault="00CE7CDC" w:rsidP="00097837">
      <w:pPr>
        <w:pStyle w:val="Antrat2"/>
        <w:ind w:left="9781"/>
        <w:rPr>
          <w:rFonts w:eastAsia="Calibri" w:cs="Tahoma"/>
          <w:color w:val="0070C0"/>
          <w:sz w:val="22"/>
          <w:szCs w:val="22"/>
        </w:rPr>
      </w:pPr>
      <w:bookmarkStart w:id="0" w:name="_Toc164520804"/>
      <w:bookmarkStart w:id="1" w:name="_Hlk168747701"/>
      <w:r w:rsidRPr="00713DFD">
        <w:rPr>
          <w:rFonts w:eastAsia="Calibri" w:cs="Tahoma"/>
          <w:color w:val="0070C0"/>
          <w:sz w:val="22"/>
          <w:szCs w:val="22"/>
        </w:rPr>
        <w:t xml:space="preserve">Pirkimo sąlygų </w:t>
      </w:r>
      <w:r w:rsidR="00A65648">
        <w:rPr>
          <w:rFonts w:eastAsia="Calibri" w:cs="Tahoma"/>
          <w:color w:val="0070C0"/>
          <w:sz w:val="22"/>
          <w:szCs w:val="22"/>
        </w:rPr>
        <w:t>8</w:t>
      </w:r>
      <w:r w:rsidRPr="00713DFD">
        <w:rPr>
          <w:rFonts w:eastAsia="Calibri" w:cs="Tahoma"/>
          <w:color w:val="0070C0"/>
          <w:sz w:val="22"/>
          <w:szCs w:val="22"/>
        </w:rPr>
        <w:t xml:space="preserve"> priedas „Tiekėjų kvalifikacijos reikalavimai ir </w:t>
      </w:r>
      <w:r w:rsidRPr="00174975">
        <w:rPr>
          <w:rFonts w:eastAsia="Calibri" w:cs="Tahoma"/>
          <w:color w:val="0070C0"/>
          <w:sz w:val="22"/>
          <w:szCs w:val="22"/>
        </w:rPr>
        <w:t>reikalaujami kokybės bei aplinkos apsaugos vadybos sistemų standartai</w:t>
      </w:r>
      <w:r w:rsidRPr="00713DFD">
        <w:rPr>
          <w:rFonts w:eastAsia="Calibri" w:cs="Tahoma"/>
          <w:color w:val="0070C0"/>
          <w:sz w:val="22"/>
          <w:szCs w:val="22"/>
        </w:rPr>
        <w:t>“</w:t>
      </w:r>
      <w:bookmarkEnd w:id="0"/>
    </w:p>
    <w:bookmarkEnd w:id="1"/>
    <w:p w14:paraId="35948AF5" w14:textId="77777777" w:rsidR="00CE7CDC" w:rsidRPr="00713DFD" w:rsidRDefault="00CE7CDC" w:rsidP="0004748A">
      <w:pPr>
        <w:pStyle w:val="Paantrat"/>
        <w:jc w:val="center"/>
        <w:rPr>
          <w:rFonts w:ascii="Tahoma" w:hAnsi="Tahoma" w:cs="Tahoma"/>
          <w:smallCaps/>
          <w:sz w:val="22"/>
          <w:szCs w:val="22"/>
        </w:rPr>
      </w:pPr>
    </w:p>
    <w:p w14:paraId="6D43C6A4" w14:textId="1A0605A6" w:rsidR="00125274" w:rsidRPr="00713DFD" w:rsidRDefault="00125274" w:rsidP="0004748A">
      <w:pPr>
        <w:pStyle w:val="Paantrat"/>
        <w:jc w:val="center"/>
        <w:rPr>
          <w:rFonts w:ascii="Tahoma" w:hAnsi="Tahoma" w:cs="Tahoma"/>
          <w:sz w:val="22"/>
          <w:szCs w:val="22"/>
          <w:lang w:eastAsia="en-US"/>
        </w:rPr>
      </w:pPr>
      <w:r w:rsidRPr="00713DFD">
        <w:rPr>
          <w:rFonts w:ascii="Tahoma" w:hAnsi="Tahoma" w:cs="Tahoma"/>
          <w:smallCaps/>
          <w:sz w:val="22"/>
          <w:szCs w:val="22"/>
        </w:rPr>
        <w:t xml:space="preserve"> TIEKĖJŲ KVALIFIKACIJOS REIKALAVIMAI IR REIKALA</w:t>
      </w:r>
      <w:r w:rsidR="00097837">
        <w:rPr>
          <w:rFonts w:ascii="Tahoma" w:hAnsi="Tahoma" w:cs="Tahoma"/>
          <w:smallCaps/>
          <w:sz w:val="22"/>
          <w:szCs w:val="22"/>
        </w:rPr>
        <w:t>ujami</w:t>
      </w:r>
      <w:r w:rsidR="00473565" w:rsidRPr="00713DFD">
        <w:rPr>
          <w:rFonts w:ascii="Tahoma" w:hAnsi="Tahoma" w:cs="Tahoma"/>
          <w:smallCaps/>
          <w:sz w:val="22"/>
          <w:szCs w:val="22"/>
        </w:rPr>
        <w:t xml:space="preserve"> KOKYBĖS </w:t>
      </w:r>
      <w:r w:rsidR="00097837">
        <w:rPr>
          <w:rFonts w:ascii="Tahoma" w:hAnsi="Tahoma" w:cs="Tahoma"/>
          <w:smallCaps/>
          <w:sz w:val="22"/>
          <w:szCs w:val="22"/>
        </w:rPr>
        <w:t>BEI</w:t>
      </w:r>
      <w:r w:rsidR="00473565" w:rsidRPr="00713DFD">
        <w:rPr>
          <w:rFonts w:ascii="Tahoma" w:hAnsi="Tahoma" w:cs="Tahoma"/>
          <w:smallCaps/>
          <w:sz w:val="22"/>
          <w:szCs w:val="22"/>
        </w:rPr>
        <w:t xml:space="preserve"> APLINKOS APSAUGOS VADYBOS SISTEMOS STANDART</w:t>
      </w:r>
      <w:r w:rsidR="00097837">
        <w:rPr>
          <w:rFonts w:ascii="Tahoma" w:hAnsi="Tahoma" w:cs="Tahoma"/>
          <w:smallCaps/>
          <w:sz w:val="22"/>
          <w:szCs w:val="22"/>
        </w:rPr>
        <w:t>AI</w:t>
      </w:r>
    </w:p>
    <w:p w14:paraId="2D5FA04D" w14:textId="767DEEA2" w:rsidR="00EE7B59" w:rsidRPr="003F4641"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4FA291B6"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w:t>
      </w:r>
      <w:r w:rsidRPr="00713DFD">
        <w:rPr>
          <w:rFonts w:ascii="Tahoma" w:eastAsia="Calibri" w:hAnsi="Tahoma" w:cs="Tahoma"/>
          <w:iCs/>
          <w:sz w:val="22"/>
          <w:szCs w:val="22"/>
        </w:rPr>
        <w:t xml:space="preserve">turi atitikti 1 </w:t>
      </w:r>
      <w:r w:rsidRPr="00875F2C">
        <w:rPr>
          <w:rFonts w:ascii="Tahoma" w:eastAsia="Calibri" w:hAnsi="Tahoma" w:cs="Tahoma"/>
          <w:iCs/>
          <w:sz w:val="22"/>
          <w:szCs w:val="22"/>
        </w:rPr>
        <w:t xml:space="preserve">lentelėje, </w:t>
      </w:r>
      <w:r w:rsidR="00AF783F" w:rsidRPr="00875F2C">
        <w:rPr>
          <w:rFonts w:ascii="Tahoma" w:eastAsia="Calibri" w:hAnsi="Tahoma" w:cs="Tahoma"/>
          <w:iCs/>
          <w:sz w:val="22"/>
          <w:szCs w:val="22"/>
        </w:rPr>
        <w:t>1.</w:t>
      </w:r>
      <w:r w:rsidR="00641CD6" w:rsidRPr="00875F2C">
        <w:rPr>
          <w:rFonts w:ascii="Tahoma" w:eastAsia="Calibri" w:hAnsi="Tahoma" w:cs="Tahoma"/>
          <w:iCs/>
          <w:sz w:val="22"/>
          <w:szCs w:val="22"/>
        </w:rPr>
        <w:t>1</w:t>
      </w:r>
      <w:r w:rsidR="00875F2C" w:rsidRPr="00875F2C">
        <w:rPr>
          <w:rFonts w:ascii="Tahoma" w:eastAsia="Calibri" w:hAnsi="Tahoma" w:cs="Tahoma"/>
          <w:iCs/>
          <w:sz w:val="22"/>
          <w:szCs w:val="22"/>
        </w:rPr>
        <w:t>.</w:t>
      </w:r>
      <w:r w:rsidR="00641CD6" w:rsidRPr="00875F2C">
        <w:rPr>
          <w:rFonts w:ascii="Tahoma" w:eastAsia="Calibri" w:hAnsi="Tahoma" w:cs="Tahoma"/>
          <w:iCs/>
          <w:sz w:val="22"/>
          <w:szCs w:val="22"/>
        </w:rPr>
        <w:t xml:space="preserve"> </w:t>
      </w:r>
      <w:r w:rsidRPr="00875F2C">
        <w:rPr>
          <w:rFonts w:ascii="Tahoma" w:eastAsia="Calibri" w:hAnsi="Tahoma" w:cs="Tahoma"/>
          <w:iCs/>
          <w:sz w:val="22"/>
          <w:szCs w:val="22"/>
        </w:rPr>
        <w:t xml:space="preserve">punkte nustatytus </w:t>
      </w:r>
      <w:r w:rsidRPr="00713DFD">
        <w:rPr>
          <w:rFonts w:ascii="Tahoma" w:eastAsia="Calibri" w:hAnsi="Tahoma" w:cs="Tahoma"/>
          <w:iCs/>
          <w:sz w:val="22"/>
          <w:szCs w:val="22"/>
        </w:rPr>
        <w:t>reikalavimus ir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2BF91D7D" w14:textId="08C49E26" w:rsidR="009D096A" w:rsidRPr="00A75D41" w:rsidRDefault="009D096A" w:rsidP="00A75D41">
      <w:pPr>
        <w:numPr>
          <w:ilvl w:val="0"/>
          <w:numId w:val="2"/>
        </w:numPr>
        <w:tabs>
          <w:tab w:val="left" w:pos="993"/>
        </w:tabs>
        <w:ind w:left="0" w:firstLine="567"/>
        <w:contextualSpacing/>
        <w:rPr>
          <w:rFonts w:ascii="Tahoma" w:eastAsia="Calibri" w:hAnsi="Tahoma" w:cs="Tahoma"/>
          <w:sz w:val="22"/>
          <w:szCs w:val="22"/>
          <w:lang w:eastAsia="en-US"/>
        </w:rPr>
      </w:pPr>
      <w:r w:rsidRPr="0073033C">
        <w:rPr>
          <w:rFonts w:ascii="Tahoma" w:eastAsia="Calibri" w:hAnsi="Tahoma" w:cs="Tahoma"/>
          <w:sz w:val="22"/>
          <w:szCs w:val="22"/>
          <w:lang w:eastAsia="en-US"/>
        </w:rPr>
        <w:t>Reikalaujamą kvalifikaciją tiekėjai (ar jų personalas) privalo būti įgiję iki pasiūlymų pateikimo termino pabaigos.</w:t>
      </w:r>
    </w:p>
    <w:p w14:paraId="4C8F1973" w14:textId="43836A53" w:rsidR="00486FC8" w:rsidRPr="00713DFD" w:rsidRDefault="00486FC8" w:rsidP="002B166C">
      <w:pPr>
        <w:pStyle w:val="Sraopastraipa"/>
        <w:tabs>
          <w:tab w:val="left" w:pos="709"/>
          <w:tab w:val="left" w:pos="25941"/>
        </w:tabs>
        <w:spacing w:after="0"/>
        <w:jc w:val="right"/>
        <w:rPr>
          <w:rFonts w:cs="Tahoma"/>
          <w:iCs/>
        </w:rPr>
      </w:pPr>
      <w:r w:rsidRPr="00713DFD">
        <w:rPr>
          <w:rFonts w:cs="Tahoma"/>
          <w:iCs/>
        </w:rPr>
        <w:t>1 lentelė</w:t>
      </w:r>
    </w:p>
    <w:tbl>
      <w:tblPr>
        <w:tblStyle w:val="TableGrid3"/>
        <w:tblW w:w="15163" w:type="dxa"/>
        <w:tblLayout w:type="fixed"/>
        <w:tblLook w:val="04A0" w:firstRow="1" w:lastRow="0" w:firstColumn="1" w:lastColumn="0" w:noHBand="0" w:noVBand="1"/>
      </w:tblPr>
      <w:tblGrid>
        <w:gridCol w:w="704"/>
        <w:gridCol w:w="3827"/>
        <w:gridCol w:w="8222"/>
        <w:gridCol w:w="2410"/>
      </w:tblGrid>
      <w:tr w:rsidR="00A05136" w:rsidRPr="00713DFD" w14:paraId="7FBD135B" w14:textId="32CF9AC5" w:rsidTr="00875F2C">
        <w:trPr>
          <w:trHeight w:val="602"/>
        </w:trPr>
        <w:tc>
          <w:tcPr>
            <w:tcW w:w="704" w:type="dxa"/>
            <w:shd w:val="clear" w:color="auto" w:fill="DEEAF6" w:themeFill="accent1" w:themeFillTint="33"/>
            <w:vAlign w:val="center"/>
            <w:hideMark/>
          </w:tcPr>
          <w:p w14:paraId="28D0376E" w14:textId="77777777" w:rsidR="00A05136" w:rsidRPr="00713DFD" w:rsidRDefault="00A05136"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3827" w:type="dxa"/>
            <w:shd w:val="clear" w:color="auto" w:fill="DEEAF6" w:themeFill="accent1" w:themeFillTint="33"/>
            <w:vAlign w:val="center"/>
            <w:hideMark/>
          </w:tcPr>
          <w:p w14:paraId="56EB4AF4" w14:textId="0B773749" w:rsidR="00A05136" w:rsidRPr="00713DFD" w:rsidRDefault="00A05136"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8222" w:type="dxa"/>
            <w:shd w:val="clear" w:color="auto" w:fill="DEEAF6" w:themeFill="accent1" w:themeFillTint="33"/>
            <w:vAlign w:val="center"/>
          </w:tcPr>
          <w:p w14:paraId="1BA7643C" w14:textId="77777777" w:rsidR="00A05136" w:rsidRPr="00713DFD"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2410" w:type="dxa"/>
            <w:shd w:val="clear" w:color="auto" w:fill="DEEAF6" w:themeFill="accent1" w:themeFillTint="33"/>
          </w:tcPr>
          <w:p w14:paraId="61715620" w14:textId="44D695F3" w:rsidR="00A05136" w:rsidRPr="00713DFD" w:rsidRDefault="00A05136" w:rsidP="00875F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A05136" w:rsidRPr="00713DFD" w14:paraId="55DAAE7D" w14:textId="5401EC4E" w:rsidTr="00875F2C">
        <w:trPr>
          <w:trHeight w:val="292"/>
        </w:trPr>
        <w:tc>
          <w:tcPr>
            <w:tcW w:w="12753" w:type="dxa"/>
            <w:gridSpan w:val="3"/>
          </w:tcPr>
          <w:p w14:paraId="6798394A" w14:textId="759A1D5D" w:rsidR="00A05136" w:rsidRPr="00713DFD" w:rsidRDefault="00875F2C" w:rsidP="00F03A18">
            <w:pPr>
              <w:pStyle w:val="Sraopastraipa"/>
              <w:numPr>
                <w:ilvl w:val="0"/>
                <w:numId w:val="11"/>
              </w:numPr>
              <w:tabs>
                <w:tab w:val="left" w:pos="318"/>
              </w:tabs>
              <w:autoSpaceDE w:val="0"/>
              <w:autoSpaceDN w:val="0"/>
              <w:adjustRightInd w:val="0"/>
              <w:spacing w:after="0"/>
              <w:jc w:val="both"/>
              <w:rPr>
                <w:rFonts w:cs="Tahoma"/>
              </w:rPr>
            </w:pPr>
            <w:r>
              <w:rPr>
                <w:rFonts w:cs="Tahoma"/>
                <w:b/>
              </w:rPr>
              <w:t>Teisė verstis veikla</w:t>
            </w:r>
          </w:p>
        </w:tc>
        <w:tc>
          <w:tcPr>
            <w:tcW w:w="2410" w:type="dxa"/>
          </w:tcPr>
          <w:p w14:paraId="68D34EA4" w14:textId="77777777" w:rsidR="00A05136" w:rsidRPr="00713DFD" w:rsidRDefault="00A05136" w:rsidP="00586C4A">
            <w:pPr>
              <w:pStyle w:val="Sraopastraipa"/>
              <w:tabs>
                <w:tab w:val="left" w:pos="318"/>
              </w:tabs>
              <w:autoSpaceDE w:val="0"/>
              <w:autoSpaceDN w:val="0"/>
              <w:adjustRightInd w:val="0"/>
              <w:spacing w:after="0"/>
              <w:ind w:left="0"/>
              <w:jc w:val="both"/>
              <w:rPr>
                <w:rFonts w:cs="Tahoma"/>
                <w:b/>
              </w:rPr>
            </w:pPr>
          </w:p>
        </w:tc>
      </w:tr>
      <w:tr w:rsidR="00A05136" w:rsidRPr="00713DFD" w14:paraId="0F271C32" w14:textId="0D7CCF69" w:rsidTr="00875F2C">
        <w:trPr>
          <w:trHeight w:val="70"/>
        </w:trPr>
        <w:tc>
          <w:tcPr>
            <w:tcW w:w="704" w:type="dxa"/>
          </w:tcPr>
          <w:p w14:paraId="4164CCBF" w14:textId="2D24315F" w:rsidR="00A05136" w:rsidRPr="00713DFD" w:rsidRDefault="00A05136" w:rsidP="00160C4F">
            <w:pPr>
              <w:spacing w:after="100" w:afterAutospacing="1"/>
              <w:jc w:val="both"/>
              <w:rPr>
                <w:rFonts w:ascii="Tahoma" w:eastAsiaTheme="minorHAnsi" w:hAnsi="Tahoma" w:cs="Tahoma"/>
                <w:sz w:val="22"/>
                <w:szCs w:val="22"/>
              </w:rPr>
            </w:pPr>
            <w:r w:rsidRPr="00713DFD">
              <w:rPr>
                <w:rFonts w:ascii="Tahoma" w:eastAsiaTheme="minorHAnsi" w:hAnsi="Tahoma" w:cs="Tahoma"/>
                <w:sz w:val="22"/>
                <w:szCs w:val="22"/>
              </w:rPr>
              <w:t>1.</w:t>
            </w:r>
          </w:p>
        </w:tc>
        <w:tc>
          <w:tcPr>
            <w:tcW w:w="3827" w:type="dxa"/>
          </w:tcPr>
          <w:p w14:paraId="5E85B120" w14:textId="77777777" w:rsidR="00875F2C" w:rsidRDefault="00875F2C" w:rsidP="00875F2C">
            <w:pPr>
              <w:jc w:val="both"/>
              <w:rPr>
                <w:rFonts w:ascii="Tahoma" w:hAnsi="Tahoma" w:cs="Tahoma"/>
                <w:sz w:val="22"/>
                <w:szCs w:val="22"/>
                <w:lang w:eastAsia="en-US"/>
              </w:rPr>
            </w:pPr>
            <w:r>
              <w:rPr>
                <w:rFonts w:ascii="Tahoma" w:hAnsi="Tahoma" w:cs="Tahoma"/>
                <w:sz w:val="22"/>
                <w:szCs w:val="22"/>
                <w:lang w:eastAsia="en-US"/>
              </w:rPr>
              <w:t xml:space="preserve">Tiekėjas turi būti pagal reglamentą (EB) Nr. 765/2008 akredituota įstaiga, turinti teisę atlikti kvalifikuoto patikimumo užtikrinimo paslaugų teikėjo ir jo teikiamų kvalifikuotų patikimumo užtikrinimo paslaugų atitikties vertinimą pagal Europos Parlamento ir Tarybos reglamento (ES) Nr. 910/2014 „Dėl elektroninės </w:t>
            </w:r>
            <w:r>
              <w:rPr>
                <w:rFonts w:ascii="Tahoma" w:hAnsi="Tahoma" w:cs="Tahoma"/>
                <w:sz w:val="22"/>
                <w:szCs w:val="22"/>
                <w:lang w:eastAsia="en-US"/>
              </w:rPr>
              <w:lastRenderedPageBreak/>
              <w:t>atpažinties ir elektroninių operacijų patikimumo užtikrinimo paslaugų vidaus rinkoje, kuriuo panaikinama Direktyva 1999/93/EB“ reikalavimus.</w:t>
            </w:r>
          </w:p>
          <w:p w14:paraId="23A577E8" w14:textId="45D7BE7D" w:rsidR="00A05136" w:rsidRPr="00713DFD" w:rsidRDefault="00A05136" w:rsidP="00AB3519">
            <w:pPr>
              <w:pStyle w:val="prastasiniatinklio"/>
              <w:spacing w:before="0" w:beforeAutospacing="0" w:afterLines="60" w:after="144" w:afterAutospacing="0"/>
              <w:jc w:val="both"/>
              <w:rPr>
                <w:rFonts w:ascii="Tahoma" w:hAnsi="Tahoma" w:cs="Tahoma"/>
                <w:sz w:val="22"/>
                <w:szCs w:val="22"/>
              </w:rPr>
            </w:pPr>
          </w:p>
        </w:tc>
        <w:tc>
          <w:tcPr>
            <w:tcW w:w="8222" w:type="dxa"/>
          </w:tcPr>
          <w:p w14:paraId="508BBDC8" w14:textId="77777777" w:rsidR="00875F2C" w:rsidRDefault="00875F2C" w:rsidP="00875F2C">
            <w:pPr>
              <w:jc w:val="both"/>
              <w:rPr>
                <w:rFonts w:ascii="Tahoma" w:hAnsi="Tahoma" w:cs="Tahoma"/>
                <w:sz w:val="22"/>
                <w:szCs w:val="22"/>
                <w:lang w:eastAsia="en-US"/>
              </w:rPr>
            </w:pPr>
            <w:r>
              <w:rPr>
                <w:rFonts w:ascii="Tahoma" w:hAnsi="Tahoma" w:cs="Tahoma"/>
                <w:sz w:val="22"/>
                <w:szCs w:val="22"/>
                <w:lang w:eastAsia="en-US"/>
              </w:rPr>
              <w:lastRenderedPageBreak/>
              <w:t xml:space="preserve">Dėl atitikties šiam reikalavimui Perkančioji organizacija nereikalauja pateikti įrodančių dokumentų. </w:t>
            </w:r>
          </w:p>
          <w:p w14:paraId="1BFC7FEB" w14:textId="77777777" w:rsidR="00875F2C" w:rsidRDefault="00875F2C" w:rsidP="00875F2C">
            <w:pPr>
              <w:ind w:hanging="11"/>
              <w:contextualSpacing/>
              <w:jc w:val="both"/>
              <w:rPr>
                <w:rFonts w:ascii="Tahoma" w:eastAsia="Times New Roman" w:hAnsi="Tahoma" w:cs="Tahoma"/>
                <w:bCs/>
                <w:sz w:val="22"/>
                <w:szCs w:val="22"/>
                <w:lang w:eastAsia="en-US"/>
              </w:rPr>
            </w:pPr>
            <w:r>
              <w:rPr>
                <w:rFonts w:ascii="Tahoma" w:eastAsia="Times New Roman" w:hAnsi="Tahoma" w:cs="Tahoma"/>
                <w:bCs/>
                <w:sz w:val="22"/>
                <w:szCs w:val="22"/>
                <w:lang w:eastAsia="en-US"/>
              </w:rPr>
              <w:t xml:space="preserve">Perkančioji organizacija tikrins duomenis pati Europos Komisijos interneto svetainėje: </w:t>
            </w:r>
            <w:hyperlink r:id="rId11" w:history="1">
              <w:r>
                <w:rPr>
                  <w:rStyle w:val="Hipersaitas"/>
                  <w:rFonts w:ascii="Tahoma" w:eastAsia="Times New Roman" w:hAnsi="Tahoma" w:cs="Tahoma"/>
                  <w:bCs/>
                  <w:sz w:val="22"/>
                  <w:szCs w:val="22"/>
                  <w:lang w:eastAsia="en-US"/>
                </w:rPr>
                <w:t>https://eidas.ec.europ</w:t>
              </w:r>
              <w:r>
                <w:rPr>
                  <w:rStyle w:val="Hipersaitas"/>
                  <w:rFonts w:ascii="Tahoma" w:eastAsia="Times New Roman" w:hAnsi="Tahoma" w:cs="Tahoma"/>
                  <w:bCs/>
                  <w:sz w:val="22"/>
                  <w:szCs w:val="22"/>
                  <w:lang w:eastAsia="en-US"/>
                </w:rPr>
                <w:t>a</w:t>
              </w:r>
              <w:r>
                <w:rPr>
                  <w:rStyle w:val="Hipersaitas"/>
                  <w:rFonts w:ascii="Tahoma" w:eastAsia="Times New Roman" w:hAnsi="Tahoma" w:cs="Tahoma"/>
                  <w:bCs/>
                  <w:sz w:val="22"/>
                  <w:szCs w:val="22"/>
                  <w:lang w:eastAsia="en-US"/>
                </w:rPr>
                <w:t>.eu/efda/brow</w:t>
              </w:r>
              <w:r>
                <w:rPr>
                  <w:rStyle w:val="Hipersaitas"/>
                  <w:rFonts w:ascii="Tahoma" w:eastAsia="Times New Roman" w:hAnsi="Tahoma" w:cs="Tahoma"/>
                  <w:bCs/>
                  <w:sz w:val="22"/>
                  <w:szCs w:val="22"/>
                  <w:lang w:eastAsia="en-US"/>
                </w:rPr>
                <w:t>s</w:t>
              </w:r>
              <w:r>
                <w:rPr>
                  <w:rStyle w:val="Hipersaitas"/>
                  <w:rFonts w:ascii="Tahoma" w:eastAsia="Times New Roman" w:hAnsi="Tahoma" w:cs="Tahoma"/>
                  <w:bCs/>
                  <w:sz w:val="22"/>
                  <w:szCs w:val="22"/>
                  <w:lang w:eastAsia="en-US"/>
                </w:rPr>
                <w:t>e/notification/cab-nab</w:t>
              </w:r>
            </w:hyperlink>
            <w:r>
              <w:rPr>
                <w:rFonts w:ascii="Tahoma" w:eastAsia="Times New Roman" w:hAnsi="Tahoma" w:cs="Tahoma"/>
                <w:bCs/>
                <w:sz w:val="22"/>
                <w:szCs w:val="22"/>
                <w:lang w:eastAsia="en-US"/>
              </w:rPr>
              <w:t>.</w:t>
            </w:r>
          </w:p>
          <w:p w14:paraId="29ADE496" w14:textId="3F39AE23" w:rsidR="00A05136" w:rsidRPr="00713DFD" w:rsidRDefault="00875F2C" w:rsidP="00875F2C">
            <w:pPr>
              <w:autoSpaceDE w:val="0"/>
              <w:autoSpaceDN w:val="0"/>
              <w:adjustRightInd w:val="0"/>
              <w:spacing w:afterLines="60" w:after="144"/>
              <w:jc w:val="both"/>
              <w:rPr>
                <w:rFonts w:ascii="Tahoma" w:hAnsi="Tahoma" w:cs="Tahoma"/>
                <w:sz w:val="22"/>
                <w:szCs w:val="22"/>
              </w:rPr>
            </w:pPr>
            <w:r>
              <w:rPr>
                <w:rStyle w:val="Hipersaitas"/>
                <w:rFonts w:ascii="Tahoma" w:eastAsia="Times New Roman" w:hAnsi="Tahoma" w:cs="Tahoma"/>
                <w:bCs/>
                <w:color w:val="auto"/>
                <w:sz w:val="22"/>
                <w:szCs w:val="22"/>
                <w:u w:val="none"/>
                <w:lang w:eastAsia="en-US"/>
              </w:rPr>
              <w:t xml:space="preserve">Jeigu dėl Europos Komisijos informacinės sistemos techninių trikdžių Perkančioji organizacija neturės galimybės patikrinti neatlygintinai prieinamų duomenų apie tiekėją, ji turės teisę prašyti pateikti dokumentus įrodančius, kad tiekėjas </w:t>
            </w:r>
            <w:r>
              <w:rPr>
                <w:rFonts w:ascii="Tahoma" w:hAnsi="Tahoma" w:cs="Tahoma"/>
                <w:sz w:val="22"/>
                <w:szCs w:val="22"/>
                <w:lang w:eastAsia="en-US"/>
              </w:rPr>
              <w:t xml:space="preserve">pagal reglamentą (EB) Nr. 765/2008 yra akredituota įstaiga, turinti teisę atlikti kvalifikuoto patikimumo užtikrinimo paslaugų teikėjo ir jo teikiamų kvalifikuotų patikimumo </w:t>
            </w:r>
            <w:r>
              <w:rPr>
                <w:rFonts w:ascii="Tahoma" w:hAnsi="Tahoma" w:cs="Tahoma"/>
                <w:sz w:val="22"/>
                <w:szCs w:val="22"/>
                <w:lang w:eastAsia="en-US"/>
              </w:rPr>
              <w:lastRenderedPageBreak/>
              <w:t>užtikrinimo paslaugų atitikties vertinimą pagal Europos Parlamento ir Tarybos reglamento (ES) Nr. 910/2014 „Dėl elektroninės atpažinties ir elektroninių operacijų patikimumo užtikrinimo paslaugų vidaus rinkoje, kuriuo panaikinama Direktyva 1999/93/EB“ reikalavimus</w:t>
            </w:r>
            <w:r>
              <w:rPr>
                <w:rFonts w:ascii="Tahoma" w:hAnsi="Tahoma" w:cs="Tahoma"/>
                <w:bCs/>
                <w:sz w:val="22"/>
                <w:szCs w:val="22"/>
                <w:lang w:eastAsia="en-US"/>
              </w:rPr>
              <w:t>.</w:t>
            </w:r>
          </w:p>
        </w:tc>
        <w:tc>
          <w:tcPr>
            <w:tcW w:w="2410" w:type="dxa"/>
          </w:tcPr>
          <w:p w14:paraId="7F36E54A" w14:textId="77777777" w:rsidR="00A05136" w:rsidRDefault="00875F2C" w:rsidP="00586C4A">
            <w:pPr>
              <w:tabs>
                <w:tab w:val="left" w:pos="993"/>
              </w:tabs>
              <w:spacing w:line="20" w:lineRule="atLeast"/>
              <w:jc w:val="both"/>
              <w:rPr>
                <w:rFonts w:ascii="Tahoma" w:hAnsi="Tahoma" w:cs="Tahoma"/>
                <w:sz w:val="22"/>
                <w:szCs w:val="22"/>
              </w:rPr>
            </w:pPr>
            <w:r w:rsidRPr="00875F2C">
              <w:rPr>
                <w:rFonts w:ascii="Tahoma" w:hAnsi="Tahoma" w:cs="Tahoma"/>
                <w:sz w:val="22"/>
                <w:szCs w:val="22"/>
              </w:rPr>
              <w:lastRenderedPageBreak/>
              <w:t xml:space="preserve">Tiekėjas arba </w:t>
            </w:r>
            <w:r>
              <w:rPr>
                <w:rFonts w:ascii="Tahoma" w:hAnsi="Tahoma" w:cs="Tahoma"/>
                <w:sz w:val="22"/>
                <w:szCs w:val="22"/>
              </w:rPr>
              <w:t>bent vienas</w:t>
            </w:r>
            <w:r w:rsidRPr="00875F2C">
              <w:rPr>
                <w:rFonts w:ascii="Tahoma" w:hAnsi="Tahoma" w:cs="Tahoma"/>
                <w:sz w:val="22"/>
                <w:szCs w:val="22"/>
              </w:rPr>
              <w:t xml:space="preserve"> ūkio subjektų grupės narys arba ūkio subjektas, kurio pajėgumais remiamasi</w:t>
            </w:r>
            <w:r>
              <w:rPr>
                <w:rFonts w:ascii="Tahoma" w:hAnsi="Tahoma" w:cs="Tahoma"/>
                <w:sz w:val="22"/>
                <w:szCs w:val="22"/>
              </w:rPr>
              <w:t>.</w:t>
            </w:r>
          </w:p>
          <w:p w14:paraId="7807568B" w14:textId="77777777" w:rsidR="00875F2C" w:rsidRPr="00320A06" w:rsidRDefault="00875F2C" w:rsidP="00875F2C">
            <w:pPr>
              <w:tabs>
                <w:tab w:val="left" w:pos="993"/>
              </w:tabs>
              <w:spacing w:line="20" w:lineRule="atLeast"/>
              <w:jc w:val="both"/>
              <w:rPr>
                <w:rFonts w:ascii="Tahoma" w:hAnsi="Tahoma" w:cs="Tahoma"/>
                <w:sz w:val="22"/>
                <w:szCs w:val="22"/>
              </w:rPr>
            </w:pPr>
            <w:r w:rsidRPr="00320A06">
              <w:rPr>
                <w:rFonts w:ascii="Tahoma" w:hAnsi="Tahoma" w:cs="Tahoma"/>
                <w:sz w:val="22"/>
                <w:szCs w:val="22"/>
              </w:rPr>
              <w:t xml:space="preserve">Tiekėjas gali remtis kitų ūkio subjektų pajėgumu tik tuo atveju, jeigu tie </w:t>
            </w:r>
            <w:r w:rsidRPr="00320A06">
              <w:rPr>
                <w:rFonts w:ascii="Tahoma" w:hAnsi="Tahoma" w:cs="Tahoma"/>
                <w:sz w:val="22"/>
                <w:szCs w:val="22"/>
              </w:rPr>
              <w:lastRenderedPageBreak/>
              <w:t>subjektai (jų darbuotojai) patys vykdys tą pirkimo sutarties dalį, kuriai reikia jų turimo pajėgumo</w:t>
            </w:r>
            <w:r>
              <w:rPr>
                <w:rFonts w:ascii="Tahoma" w:hAnsi="Tahoma" w:cs="Tahoma"/>
                <w:sz w:val="22"/>
                <w:szCs w:val="22"/>
              </w:rPr>
              <w:t>.</w:t>
            </w:r>
          </w:p>
          <w:p w14:paraId="082D9CDB" w14:textId="2658FD47" w:rsidR="00875F2C" w:rsidRPr="00F14A28" w:rsidRDefault="00875F2C" w:rsidP="00586C4A">
            <w:pPr>
              <w:tabs>
                <w:tab w:val="left" w:pos="993"/>
              </w:tabs>
              <w:spacing w:line="20" w:lineRule="atLeast"/>
              <w:jc w:val="both"/>
              <w:rPr>
                <w:rFonts w:ascii="Tahoma" w:hAnsi="Tahoma" w:cs="Tahoma"/>
                <w:sz w:val="22"/>
                <w:szCs w:val="22"/>
              </w:rPr>
            </w:pPr>
          </w:p>
        </w:tc>
      </w:tr>
    </w:tbl>
    <w:p w14:paraId="5E1C911C" w14:textId="2FDC1572" w:rsidR="00DC5A3A" w:rsidRPr="00713DFD" w:rsidRDefault="00DC5A3A" w:rsidP="000D5DFA">
      <w:pPr>
        <w:pStyle w:val="Sraopastraipa"/>
        <w:numPr>
          <w:ilvl w:val="0"/>
          <w:numId w:val="2"/>
        </w:numPr>
        <w:tabs>
          <w:tab w:val="left" w:pos="993"/>
        </w:tabs>
        <w:spacing w:line="20" w:lineRule="atLeast"/>
        <w:ind w:left="0" w:firstLine="567"/>
        <w:jc w:val="both"/>
        <w:rPr>
          <w:rFonts w:cs="Tahoma"/>
        </w:rPr>
      </w:pPr>
      <w:r w:rsidRPr="00713DFD">
        <w:rPr>
          <w:rFonts w:cs="Tahoma"/>
        </w:rPr>
        <w:lastRenderedPageBreak/>
        <w:t xml:space="preserve">Tiekėjų atitiktis kvalifikacijos reikalavimams vertinama vadovaujantis Pirkimo sąlygose nustatyta pasiūlymų vertinimo tvarka. </w:t>
      </w:r>
    </w:p>
    <w:p w14:paraId="08F7D423" w14:textId="1711EFCA" w:rsidR="00DC5A3A" w:rsidRDefault="00DC5A3A" w:rsidP="000D5DFA">
      <w:pPr>
        <w:pStyle w:val="Sraopastraipa"/>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Puslapioinaosnuoroda"/>
          <w:rFonts w:cs="Tahoma"/>
        </w:rPr>
        <w:footnoteReference w:id="1"/>
      </w:r>
      <w:r w:rsidRPr="00713DFD">
        <w:rPr>
          <w:rFonts w:cs="Tahoma"/>
        </w:rPr>
        <w:t>.</w:t>
      </w:r>
    </w:p>
    <w:p w14:paraId="6E463BA5" w14:textId="04A3475D" w:rsidR="00875F2C" w:rsidRPr="00713DFD" w:rsidRDefault="00875F2C" w:rsidP="000D5DFA">
      <w:pPr>
        <w:pStyle w:val="Sraopastraipa"/>
        <w:numPr>
          <w:ilvl w:val="0"/>
          <w:numId w:val="2"/>
        </w:numPr>
        <w:tabs>
          <w:tab w:val="left" w:pos="993"/>
        </w:tabs>
        <w:spacing w:line="20" w:lineRule="atLeast"/>
        <w:ind w:left="0" w:firstLine="567"/>
        <w:jc w:val="both"/>
        <w:rPr>
          <w:rFonts w:cs="Tahoma"/>
        </w:rPr>
      </w:pPr>
      <w:r w:rsidRPr="00270564">
        <w:rPr>
          <w:rFonts w:eastAsia="Calibri" w:cs="Tahoma"/>
        </w:rPr>
        <w:t xml:space="preserve">Perkančioji organizacija nereikalauja, kad </w:t>
      </w:r>
      <w:r w:rsidRPr="00875F2C">
        <w:rPr>
          <w:rFonts w:eastAsia="Calibri" w:cs="Tahoma"/>
        </w:rPr>
        <w:t>tiekėjai laikytųsi k</w:t>
      </w:r>
      <w:r w:rsidRPr="00875F2C">
        <w:rPr>
          <w:rFonts w:eastAsia="Calibri" w:cs="Tahoma"/>
          <w:iCs/>
        </w:rPr>
        <w:t>okybės vadybos sistemos ir (arba) aplinkos apsaugos vadybos sistemos stand</w:t>
      </w:r>
      <w:r w:rsidRPr="00270564">
        <w:rPr>
          <w:rFonts w:eastAsia="Calibri" w:cs="Tahoma"/>
          <w:iCs/>
        </w:rPr>
        <w:t>artų.</w:t>
      </w:r>
    </w:p>
    <w:p w14:paraId="788438C0" w14:textId="77777777" w:rsidR="00721307" w:rsidRDefault="00721307" w:rsidP="00721307">
      <w:pPr>
        <w:spacing w:after="0" w:line="20" w:lineRule="atLeast"/>
        <w:jc w:val="both"/>
        <w:rPr>
          <w:rFonts w:cs="Tahoma"/>
        </w:rPr>
      </w:pPr>
    </w:p>
    <w:p w14:paraId="0A599529" w14:textId="06F5802C" w:rsidR="00270564" w:rsidRDefault="00270564" w:rsidP="00875F2C">
      <w:pPr>
        <w:spacing w:after="0" w:line="20" w:lineRule="atLeast"/>
        <w:rPr>
          <w:rFonts w:ascii="Tahoma" w:hAnsi="Tahoma" w:cs="Tahoma"/>
          <w:b/>
          <w:bCs/>
          <w:sz w:val="22"/>
          <w:szCs w:val="22"/>
        </w:rPr>
      </w:pPr>
    </w:p>
    <w:sectPr w:rsidR="00270564" w:rsidSect="003771EC">
      <w:headerReference w:type="default" r:id="rId12"/>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C6F45" w14:textId="77777777" w:rsidR="0092198D" w:rsidRPr="00D35081" w:rsidRDefault="0092198D" w:rsidP="00DD3A79">
      <w:pPr>
        <w:spacing w:line="240" w:lineRule="auto"/>
      </w:pPr>
      <w:r w:rsidRPr="00D35081">
        <w:separator/>
      </w:r>
    </w:p>
  </w:endnote>
  <w:endnote w:type="continuationSeparator" w:id="0">
    <w:p w14:paraId="1DBD5FD2" w14:textId="77777777" w:rsidR="0092198D" w:rsidRPr="00D35081" w:rsidRDefault="0092198D"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6F2B0" w14:textId="77777777" w:rsidR="0092198D" w:rsidRPr="00D35081" w:rsidRDefault="0092198D" w:rsidP="00DD3A79">
      <w:pPr>
        <w:spacing w:line="240" w:lineRule="auto"/>
      </w:pPr>
      <w:r w:rsidRPr="00D35081">
        <w:separator/>
      </w:r>
    </w:p>
  </w:footnote>
  <w:footnote w:type="continuationSeparator" w:id="0">
    <w:p w14:paraId="0DBF9E85" w14:textId="77777777" w:rsidR="0092198D" w:rsidRPr="00D35081" w:rsidRDefault="0092198D" w:rsidP="00DD3A79">
      <w:pPr>
        <w:spacing w:line="240" w:lineRule="auto"/>
      </w:pPr>
      <w:r w:rsidRPr="00D35081">
        <w:continuationSeparator/>
      </w:r>
    </w:p>
  </w:footnote>
  <w:footnote w:id="1">
    <w:p w14:paraId="603D4173" w14:textId="77777777" w:rsidR="00DC5A3A" w:rsidRPr="00520773" w:rsidRDefault="00DC5A3A" w:rsidP="00DC5A3A">
      <w:pPr>
        <w:pStyle w:val="Puslapioinaostekstas"/>
        <w:jc w:val="both"/>
        <w:rPr>
          <w:rFonts w:ascii="Tahoma" w:hAnsi="Tahoma" w:cs="Tahoma"/>
        </w:rPr>
      </w:pPr>
      <w:r w:rsidRPr="00520773">
        <w:rPr>
          <w:rStyle w:val="Puslapioinaosnuoroda"/>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Antrats"/>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93555588" o:spid="_x0000_i1025"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7"/>
  </w:num>
  <w:num w:numId="3" w16cid:durableId="1608006280">
    <w:abstractNumId w:val="1"/>
  </w:num>
  <w:num w:numId="4" w16cid:durableId="824391359">
    <w:abstractNumId w:val="9"/>
  </w:num>
  <w:num w:numId="5" w16cid:durableId="1824272776">
    <w:abstractNumId w:val="10"/>
  </w:num>
  <w:num w:numId="6" w16cid:durableId="330183946">
    <w:abstractNumId w:val="6"/>
  </w:num>
  <w:num w:numId="7" w16cid:durableId="448936772">
    <w:abstractNumId w:val="5"/>
  </w:num>
  <w:num w:numId="8" w16cid:durableId="1762098397">
    <w:abstractNumId w:val="8"/>
  </w:num>
  <w:num w:numId="9" w16cid:durableId="1056858905">
    <w:abstractNumId w:val="2"/>
  </w:num>
  <w:num w:numId="10" w16cid:durableId="890573273">
    <w:abstractNumId w:val="4"/>
  </w:num>
  <w:num w:numId="11" w16cid:durableId="131802639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2106A"/>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7837"/>
    <w:rsid w:val="000A5479"/>
    <w:rsid w:val="000B1855"/>
    <w:rsid w:val="000B412C"/>
    <w:rsid w:val="000B6020"/>
    <w:rsid w:val="000C19F2"/>
    <w:rsid w:val="000C2F7D"/>
    <w:rsid w:val="000C31CC"/>
    <w:rsid w:val="000C4016"/>
    <w:rsid w:val="000D3635"/>
    <w:rsid w:val="000D5DFA"/>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413B"/>
    <w:rsid w:val="00177198"/>
    <w:rsid w:val="00191170"/>
    <w:rsid w:val="0019658D"/>
    <w:rsid w:val="0019707D"/>
    <w:rsid w:val="001A215A"/>
    <w:rsid w:val="001A70E7"/>
    <w:rsid w:val="001B59A5"/>
    <w:rsid w:val="001C49AB"/>
    <w:rsid w:val="001C516D"/>
    <w:rsid w:val="001D4FA1"/>
    <w:rsid w:val="001E09EB"/>
    <w:rsid w:val="001E1814"/>
    <w:rsid w:val="001F7FC5"/>
    <w:rsid w:val="00211676"/>
    <w:rsid w:val="00213D6F"/>
    <w:rsid w:val="002151E4"/>
    <w:rsid w:val="0022096F"/>
    <w:rsid w:val="00224AE5"/>
    <w:rsid w:val="002257F1"/>
    <w:rsid w:val="0023250F"/>
    <w:rsid w:val="002463E1"/>
    <w:rsid w:val="00246874"/>
    <w:rsid w:val="002515FA"/>
    <w:rsid w:val="00262D12"/>
    <w:rsid w:val="00264991"/>
    <w:rsid w:val="00265FAD"/>
    <w:rsid w:val="00267371"/>
    <w:rsid w:val="00267D87"/>
    <w:rsid w:val="00270564"/>
    <w:rsid w:val="0027603C"/>
    <w:rsid w:val="00285834"/>
    <w:rsid w:val="00294E9D"/>
    <w:rsid w:val="002A4C92"/>
    <w:rsid w:val="002A7375"/>
    <w:rsid w:val="002B166C"/>
    <w:rsid w:val="002C2EEE"/>
    <w:rsid w:val="002D25C6"/>
    <w:rsid w:val="002D3AB4"/>
    <w:rsid w:val="002E3486"/>
    <w:rsid w:val="002E50CD"/>
    <w:rsid w:val="002F779E"/>
    <w:rsid w:val="00302C11"/>
    <w:rsid w:val="00305891"/>
    <w:rsid w:val="00305DFA"/>
    <w:rsid w:val="00307692"/>
    <w:rsid w:val="00307B1A"/>
    <w:rsid w:val="00307D45"/>
    <w:rsid w:val="00312AF8"/>
    <w:rsid w:val="00320A06"/>
    <w:rsid w:val="003421EB"/>
    <w:rsid w:val="0034314E"/>
    <w:rsid w:val="00343D67"/>
    <w:rsid w:val="00346E3C"/>
    <w:rsid w:val="00347CB2"/>
    <w:rsid w:val="00365825"/>
    <w:rsid w:val="003674DC"/>
    <w:rsid w:val="00371188"/>
    <w:rsid w:val="00372FE0"/>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B4F58"/>
    <w:rsid w:val="003B74D3"/>
    <w:rsid w:val="003C3BAD"/>
    <w:rsid w:val="003C3E33"/>
    <w:rsid w:val="003C7544"/>
    <w:rsid w:val="003C7B6B"/>
    <w:rsid w:val="003D25E6"/>
    <w:rsid w:val="003E2CFB"/>
    <w:rsid w:val="003E3E30"/>
    <w:rsid w:val="003E48E6"/>
    <w:rsid w:val="003F4641"/>
    <w:rsid w:val="003F5229"/>
    <w:rsid w:val="004040A2"/>
    <w:rsid w:val="00404FD3"/>
    <w:rsid w:val="00412336"/>
    <w:rsid w:val="004219AF"/>
    <w:rsid w:val="004230ED"/>
    <w:rsid w:val="00423C3C"/>
    <w:rsid w:val="00427A86"/>
    <w:rsid w:val="004304A0"/>
    <w:rsid w:val="00430973"/>
    <w:rsid w:val="00430D7B"/>
    <w:rsid w:val="00433B99"/>
    <w:rsid w:val="004414DE"/>
    <w:rsid w:val="00443DDA"/>
    <w:rsid w:val="00450B8F"/>
    <w:rsid w:val="0045382B"/>
    <w:rsid w:val="00461462"/>
    <w:rsid w:val="0046317C"/>
    <w:rsid w:val="00473565"/>
    <w:rsid w:val="00473845"/>
    <w:rsid w:val="004856EB"/>
    <w:rsid w:val="00486FC8"/>
    <w:rsid w:val="004870BD"/>
    <w:rsid w:val="004926DB"/>
    <w:rsid w:val="004B08D3"/>
    <w:rsid w:val="004B3C5B"/>
    <w:rsid w:val="004B7F86"/>
    <w:rsid w:val="004C0805"/>
    <w:rsid w:val="004C2F1F"/>
    <w:rsid w:val="004C60E9"/>
    <w:rsid w:val="004D2C7A"/>
    <w:rsid w:val="004F6265"/>
    <w:rsid w:val="004F7EF2"/>
    <w:rsid w:val="0050076D"/>
    <w:rsid w:val="00500F46"/>
    <w:rsid w:val="005020C1"/>
    <w:rsid w:val="0050420B"/>
    <w:rsid w:val="00510662"/>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1952"/>
    <w:rsid w:val="00572137"/>
    <w:rsid w:val="00584A95"/>
    <w:rsid w:val="00586C4A"/>
    <w:rsid w:val="005919E5"/>
    <w:rsid w:val="005947CE"/>
    <w:rsid w:val="00594A50"/>
    <w:rsid w:val="005A4163"/>
    <w:rsid w:val="005A6FBA"/>
    <w:rsid w:val="005B00A4"/>
    <w:rsid w:val="005B172F"/>
    <w:rsid w:val="005B4B4B"/>
    <w:rsid w:val="005B563F"/>
    <w:rsid w:val="005B5749"/>
    <w:rsid w:val="005C6FBE"/>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1540"/>
    <w:rsid w:val="006309C0"/>
    <w:rsid w:val="00641CD6"/>
    <w:rsid w:val="00645F9B"/>
    <w:rsid w:val="00647F64"/>
    <w:rsid w:val="00653542"/>
    <w:rsid w:val="00653E08"/>
    <w:rsid w:val="00660C1F"/>
    <w:rsid w:val="00663B32"/>
    <w:rsid w:val="006714BC"/>
    <w:rsid w:val="00672D56"/>
    <w:rsid w:val="00675ABB"/>
    <w:rsid w:val="006B002F"/>
    <w:rsid w:val="006B41A4"/>
    <w:rsid w:val="006B728B"/>
    <w:rsid w:val="006C0FE7"/>
    <w:rsid w:val="006C4487"/>
    <w:rsid w:val="006C44A8"/>
    <w:rsid w:val="006C5B4E"/>
    <w:rsid w:val="006D07E2"/>
    <w:rsid w:val="006E1A9A"/>
    <w:rsid w:val="006E2ECA"/>
    <w:rsid w:val="006F7A54"/>
    <w:rsid w:val="007001A9"/>
    <w:rsid w:val="007003C0"/>
    <w:rsid w:val="00713DFD"/>
    <w:rsid w:val="00713F52"/>
    <w:rsid w:val="007148CC"/>
    <w:rsid w:val="00721307"/>
    <w:rsid w:val="0073030C"/>
    <w:rsid w:val="007426B8"/>
    <w:rsid w:val="00742795"/>
    <w:rsid w:val="00743BB2"/>
    <w:rsid w:val="00747500"/>
    <w:rsid w:val="0075722D"/>
    <w:rsid w:val="00792A0A"/>
    <w:rsid w:val="007979B2"/>
    <w:rsid w:val="007A1FAE"/>
    <w:rsid w:val="007A5849"/>
    <w:rsid w:val="007B55E8"/>
    <w:rsid w:val="007C67FF"/>
    <w:rsid w:val="007C6BB1"/>
    <w:rsid w:val="007D0710"/>
    <w:rsid w:val="007D3715"/>
    <w:rsid w:val="007D7663"/>
    <w:rsid w:val="007E007B"/>
    <w:rsid w:val="007E1AA3"/>
    <w:rsid w:val="007E3412"/>
    <w:rsid w:val="007E64C7"/>
    <w:rsid w:val="007F0B64"/>
    <w:rsid w:val="007F59D5"/>
    <w:rsid w:val="00803824"/>
    <w:rsid w:val="00814A5C"/>
    <w:rsid w:val="00814BA7"/>
    <w:rsid w:val="00832323"/>
    <w:rsid w:val="008435F7"/>
    <w:rsid w:val="00850BA2"/>
    <w:rsid w:val="008634D6"/>
    <w:rsid w:val="00875F2C"/>
    <w:rsid w:val="008765A7"/>
    <w:rsid w:val="008863BF"/>
    <w:rsid w:val="0088691C"/>
    <w:rsid w:val="008875F7"/>
    <w:rsid w:val="008A12D8"/>
    <w:rsid w:val="008A6B7D"/>
    <w:rsid w:val="008C031C"/>
    <w:rsid w:val="008C6777"/>
    <w:rsid w:val="008D0A0C"/>
    <w:rsid w:val="008D2B63"/>
    <w:rsid w:val="008D4896"/>
    <w:rsid w:val="008D551E"/>
    <w:rsid w:val="0090039C"/>
    <w:rsid w:val="009019F5"/>
    <w:rsid w:val="0091123E"/>
    <w:rsid w:val="0092198D"/>
    <w:rsid w:val="00921D85"/>
    <w:rsid w:val="00924DC3"/>
    <w:rsid w:val="00930EA3"/>
    <w:rsid w:val="00940AA4"/>
    <w:rsid w:val="0094596F"/>
    <w:rsid w:val="00952622"/>
    <w:rsid w:val="00952678"/>
    <w:rsid w:val="009541E9"/>
    <w:rsid w:val="0096247B"/>
    <w:rsid w:val="0098125E"/>
    <w:rsid w:val="0098364B"/>
    <w:rsid w:val="00996A86"/>
    <w:rsid w:val="009A2417"/>
    <w:rsid w:val="009A5E1F"/>
    <w:rsid w:val="009B298A"/>
    <w:rsid w:val="009C0882"/>
    <w:rsid w:val="009C1519"/>
    <w:rsid w:val="009C22FC"/>
    <w:rsid w:val="009D096A"/>
    <w:rsid w:val="009D14A2"/>
    <w:rsid w:val="009E3FFE"/>
    <w:rsid w:val="009E4E6E"/>
    <w:rsid w:val="009E5A2C"/>
    <w:rsid w:val="00A05136"/>
    <w:rsid w:val="00A16B2E"/>
    <w:rsid w:val="00A22B35"/>
    <w:rsid w:val="00A23520"/>
    <w:rsid w:val="00A2734D"/>
    <w:rsid w:val="00A317B9"/>
    <w:rsid w:val="00A33B1D"/>
    <w:rsid w:val="00A345B7"/>
    <w:rsid w:val="00A47B9A"/>
    <w:rsid w:val="00A5025F"/>
    <w:rsid w:val="00A63BB1"/>
    <w:rsid w:val="00A65076"/>
    <w:rsid w:val="00A65648"/>
    <w:rsid w:val="00A7194E"/>
    <w:rsid w:val="00A73FF7"/>
    <w:rsid w:val="00A75D41"/>
    <w:rsid w:val="00A7709C"/>
    <w:rsid w:val="00A8235D"/>
    <w:rsid w:val="00A82F09"/>
    <w:rsid w:val="00A85BF6"/>
    <w:rsid w:val="00A96172"/>
    <w:rsid w:val="00AA3947"/>
    <w:rsid w:val="00AA7330"/>
    <w:rsid w:val="00AB2C2B"/>
    <w:rsid w:val="00AB3519"/>
    <w:rsid w:val="00AB57A3"/>
    <w:rsid w:val="00AB750E"/>
    <w:rsid w:val="00AC0D21"/>
    <w:rsid w:val="00AC2C09"/>
    <w:rsid w:val="00AC3963"/>
    <w:rsid w:val="00AD1813"/>
    <w:rsid w:val="00AD2EEC"/>
    <w:rsid w:val="00AD43C5"/>
    <w:rsid w:val="00AD5CAA"/>
    <w:rsid w:val="00AE0DDA"/>
    <w:rsid w:val="00AE15D7"/>
    <w:rsid w:val="00AF783F"/>
    <w:rsid w:val="00B0195C"/>
    <w:rsid w:val="00B04243"/>
    <w:rsid w:val="00B125BC"/>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47EB"/>
    <w:rsid w:val="00BA0B10"/>
    <w:rsid w:val="00BA327C"/>
    <w:rsid w:val="00BB7F8D"/>
    <w:rsid w:val="00BC2136"/>
    <w:rsid w:val="00BD4EAA"/>
    <w:rsid w:val="00BD581B"/>
    <w:rsid w:val="00BE0928"/>
    <w:rsid w:val="00BE1F4A"/>
    <w:rsid w:val="00BE7B99"/>
    <w:rsid w:val="00BF3457"/>
    <w:rsid w:val="00BF4FEB"/>
    <w:rsid w:val="00BF6230"/>
    <w:rsid w:val="00C1263A"/>
    <w:rsid w:val="00C14005"/>
    <w:rsid w:val="00C166C3"/>
    <w:rsid w:val="00C22E27"/>
    <w:rsid w:val="00C24533"/>
    <w:rsid w:val="00C27897"/>
    <w:rsid w:val="00C27ACA"/>
    <w:rsid w:val="00C41A9A"/>
    <w:rsid w:val="00C61DCE"/>
    <w:rsid w:val="00C6297B"/>
    <w:rsid w:val="00C631DD"/>
    <w:rsid w:val="00C6594A"/>
    <w:rsid w:val="00C70BCE"/>
    <w:rsid w:val="00C76C0C"/>
    <w:rsid w:val="00C7723C"/>
    <w:rsid w:val="00C7742D"/>
    <w:rsid w:val="00C83CBD"/>
    <w:rsid w:val="00C9470A"/>
    <w:rsid w:val="00CA2100"/>
    <w:rsid w:val="00CC0F08"/>
    <w:rsid w:val="00CC2296"/>
    <w:rsid w:val="00CC607C"/>
    <w:rsid w:val="00CD76F3"/>
    <w:rsid w:val="00CD7CA6"/>
    <w:rsid w:val="00CE7CDC"/>
    <w:rsid w:val="00CF1D7C"/>
    <w:rsid w:val="00CF4CC8"/>
    <w:rsid w:val="00D00B2D"/>
    <w:rsid w:val="00D149A9"/>
    <w:rsid w:val="00D17B1A"/>
    <w:rsid w:val="00D35081"/>
    <w:rsid w:val="00D42A21"/>
    <w:rsid w:val="00D44EB6"/>
    <w:rsid w:val="00D503C1"/>
    <w:rsid w:val="00D51868"/>
    <w:rsid w:val="00D5368D"/>
    <w:rsid w:val="00D56F47"/>
    <w:rsid w:val="00D57046"/>
    <w:rsid w:val="00D66F18"/>
    <w:rsid w:val="00D74823"/>
    <w:rsid w:val="00D76F3A"/>
    <w:rsid w:val="00D86E3B"/>
    <w:rsid w:val="00D87228"/>
    <w:rsid w:val="00D87A12"/>
    <w:rsid w:val="00DA02D1"/>
    <w:rsid w:val="00DA4173"/>
    <w:rsid w:val="00DA4CF5"/>
    <w:rsid w:val="00DB3913"/>
    <w:rsid w:val="00DB3F58"/>
    <w:rsid w:val="00DB4256"/>
    <w:rsid w:val="00DB4332"/>
    <w:rsid w:val="00DB50D3"/>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E0114F"/>
    <w:rsid w:val="00E0776C"/>
    <w:rsid w:val="00E106AD"/>
    <w:rsid w:val="00E13E6C"/>
    <w:rsid w:val="00E166F6"/>
    <w:rsid w:val="00E16F74"/>
    <w:rsid w:val="00E20CA5"/>
    <w:rsid w:val="00E24AC8"/>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C0BC1"/>
    <w:rsid w:val="00ED0105"/>
    <w:rsid w:val="00EE0B85"/>
    <w:rsid w:val="00EE3EEF"/>
    <w:rsid w:val="00EE7B59"/>
    <w:rsid w:val="00EF0848"/>
    <w:rsid w:val="00EF1E5D"/>
    <w:rsid w:val="00EF285D"/>
    <w:rsid w:val="00EF36D7"/>
    <w:rsid w:val="00EF5EFC"/>
    <w:rsid w:val="00F03A18"/>
    <w:rsid w:val="00F14A28"/>
    <w:rsid w:val="00F16A72"/>
    <w:rsid w:val="00F214CC"/>
    <w:rsid w:val="00F23118"/>
    <w:rsid w:val="00F350AC"/>
    <w:rsid w:val="00F445A7"/>
    <w:rsid w:val="00F466FA"/>
    <w:rsid w:val="00F54977"/>
    <w:rsid w:val="00F559A0"/>
    <w:rsid w:val="00F6061F"/>
    <w:rsid w:val="00F63B63"/>
    <w:rsid w:val="00F64BCE"/>
    <w:rsid w:val="00F708C2"/>
    <w:rsid w:val="00F736C4"/>
    <w:rsid w:val="00F83014"/>
    <w:rsid w:val="00F8747F"/>
    <w:rsid w:val="00F90CB7"/>
    <w:rsid w:val="00F92BF2"/>
    <w:rsid w:val="00FA7B99"/>
    <w:rsid w:val="00FB109D"/>
    <w:rsid w:val="00FB131E"/>
    <w:rsid w:val="00FC23C8"/>
    <w:rsid w:val="00FC2C4A"/>
    <w:rsid w:val="00FC62DC"/>
    <w:rsid w:val="00FD159F"/>
    <w:rsid w:val="00FD17D1"/>
    <w:rsid w:val="00FD3385"/>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 w:type="character" w:styleId="Perirtashipersaitas">
    <w:name w:val="FollowedHyperlink"/>
    <w:basedOn w:val="Numatytasispastraiposriftas"/>
    <w:uiPriority w:val="99"/>
    <w:semiHidden/>
    <w:unhideWhenUsed/>
    <w:rsid w:val="00A656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idas.ec.europa.eu/efda/browse/notification/cab-nab"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Value>47</Value>
      <Value>206</Value>
      <Value>3465</Value>
    </TaxCatchAll>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14C190CD-1262-41E0-9709-464FE4ECA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2456</Words>
  <Characters>1401</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4</cp:revision>
  <dcterms:created xsi:type="dcterms:W3CDTF">2026-05-05T12:01:00Z</dcterms:created>
  <dcterms:modified xsi:type="dcterms:W3CDTF">2026-06-26T11:28:00Z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ies>
</file>